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B5E20" w:val="clear"/>
        <w:spacing w:before="0" w:after="0"/>
        <w:ind w:left="200" w:right="200"/>
      </w:pPr>
      <w:r>
        <w:rPr>
          <w:rFonts w:ascii="Arial" w:cs="Arial" w:eastAsia="Arial" w:hAnsi="Arial"/>
          <w:b/>
          <w:bCs/>
          <w:color w:val="FFFFFF"/>
          <w:sz w:val="36"/>
          <w:szCs w:val="36"/>
        </w:rPr>
        <w:t xml:space="preserve">EXPENSES POLICY</w:t>
      </w:r>
    </w:p>
    <w:p>
      <w:pPr>
        <w:shd w:fill="2E7D32" w:val="clear"/>
        <w:spacing w:before="0" w:after="240"/>
        <w:ind w:left="200"/>
      </w:pPr>
      <w:r>
        <w:rPr>
          <w:rFonts w:ascii="Arial" w:cs="Arial" w:eastAsia="Arial" w:hAnsi="Arial"/>
          <w:color w:val="FFFFFF"/>
          <w:sz w:val="18"/>
          <w:szCs w:val="18"/>
        </w:rPr>
        <w:t xml:space="preserve">Hart Parish Council  |  Adopted: March 2026  |  Review: January 2027</w:t>
      </w:r>
    </w:p>
    <w:p>
      <w:pPr>
        <w:spacing w:after="200"/>
      </w:pPr>
    </w:p>
    <w:p>
      <w:pPr>
        <w:spacing w:before="240" w:after="120"/>
      </w:pPr>
      <w:r>
        <w:rPr>
          <w:rFonts w:ascii="Arial" w:cs="Arial" w:eastAsia="Arial" w:hAnsi="Arial"/>
          <w:b/>
          <w:bCs/>
          <w:color w:val="1B5E20"/>
          <w:sz w:val="26"/>
          <w:szCs w:val="26"/>
        </w:rPr>
        <w:t xml:space="preserve">Purpose</w:t>
      </w:r>
    </w:p>
    <w:p>
      <w:pPr>
        <w:spacing w:before="60" w:after="120"/>
      </w:pPr>
      <w:r>
        <w:rPr>
          <w:rFonts w:ascii="Arial" w:cs="Arial" w:eastAsia="Arial" w:hAnsi="Arial"/>
          <w:b w:val="false"/>
          <w:bCs w:val="false"/>
          <w:i w:val="false"/>
          <w:iCs w:val="false"/>
          <w:color w:val="000000"/>
          <w:sz w:val="22"/>
          <w:szCs w:val="22"/>
        </w:rPr>
        <w:t xml:space="preserve">Hart Parish Council will reimburse legitimate expenses incurred by the Clerk, Chairman and Parish Councillors when performing duties on behalf of the Council. This policy sets out the categories of claimable expenses and the process for submitting claims.</w:t>
      </w:r>
    </w:p>
    <w:p>
      <w:pPr>
        <w:spacing w:after="120"/>
      </w:pPr>
    </w:p>
    <w:p>
      <w:pPr>
        <w:spacing w:before="240" w:after="120"/>
      </w:pPr>
      <w:r>
        <w:rPr>
          <w:rFonts w:ascii="Arial" w:cs="Arial" w:eastAsia="Arial" w:hAnsi="Arial"/>
          <w:b/>
          <w:bCs/>
          <w:color w:val="1B5E20"/>
          <w:sz w:val="26"/>
          <w:szCs w:val="26"/>
        </w:rPr>
        <w:t xml:space="preserve">General Principles</w:t>
      </w:r>
    </w:p>
    <w:p>
      <w:pPr>
        <w:pStyle w:val="ListParagraph"/>
        <w:numPr>
          <w:ilvl w:val="0"/>
          <w:numId w:val="2"/>
        </w:numPr>
        <w:spacing w:before="40" w:after="60"/>
      </w:pPr>
      <w:r>
        <w:rPr>
          <w:rFonts w:ascii="Arial" w:cs="Arial" w:eastAsia="Arial" w:hAnsi="Arial"/>
          <w:sz w:val="22"/>
          <w:szCs w:val="22"/>
        </w:rPr>
        <w:t xml:space="preserve">All claims must be submitted using the Council's Expenses Claim Form.</w:t>
      </w:r>
    </w:p>
    <w:p>
      <w:pPr>
        <w:pStyle w:val="ListParagraph"/>
        <w:numPr>
          <w:ilvl w:val="0"/>
          <w:numId w:val="2"/>
        </w:numPr>
        <w:spacing w:before="40" w:after="60"/>
      </w:pPr>
      <w:r>
        <w:rPr>
          <w:rFonts w:ascii="Arial" w:cs="Arial" w:eastAsia="Arial" w:hAnsi="Arial"/>
          <w:sz w:val="22"/>
          <w:szCs w:val="22"/>
        </w:rPr>
        <w:t xml:space="preserve">All claims must be supported by receipts or equivalent evidence.</w:t>
      </w:r>
    </w:p>
    <w:p>
      <w:pPr>
        <w:pStyle w:val="ListParagraph"/>
        <w:numPr>
          <w:ilvl w:val="0"/>
          <w:numId w:val="2"/>
        </w:numPr>
        <w:spacing w:before="40" w:after="60"/>
      </w:pPr>
      <w:r>
        <w:rPr>
          <w:rFonts w:ascii="Arial" w:cs="Arial" w:eastAsia="Arial" w:hAnsi="Arial"/>
          <w:sz w:val="22"/>
          <w:szCs w:val="22"/>
        </w:rPr>
        <w:t xml:space="preserve">Claims must be submitted promptly and within 2 months of the expenditure being incurred.</w:t>
      </w:r>
    </w:p>
    <w:p>
      <w:pPr>
        <w:pStyle w:val="ListParagraph"/>
        <w:numPr>
          <w:ilvl w:val="0"/>
          <w:numId w:val="2"/>
        </w:numPr>
        <w:spacing w:before="40" w:after="60"/>
      </w:pPr>
      <w:r>
        <w:rPr>
          <w:rFonts w:ascii="Arial" w:cs="Arial" w:eastAsia="Arial" w:hAnsi="Arial"/>
          <w:sz w:val="22"/>
          <w:szCs w:val="22"/>
        </w:rPr>
        <w:t xml:space="preserve">Only expenses incurred in the performance of Council business are claimable.</w:t>
      </w:r>
    </w:p>
    <w:p>
      <w:pPr>
        <w:pStyle w:val="ListParagraph"/>
        <w:numPr>
          <w:ilvl w:val="0"/>
          <w:numId w:val="2"/>
        </w:numPr>
        <w:spacing w:before="40" w:after="60"/>
      </w:pPr>
      <w:r>
        <w:rPr>
          <w:rFonts w:ascii="Arial" w:cs="Arial" w:eastAsia="Arial" w:hAnsi="Arial"/>
          <w:sz w:val="22"/>
          <w:szCs w:val="22"/>
        </w:rPr>
        <w:t xml:space="preserve">The Council will not reimburse expenses of a personal nature.</w:t>
      </w:r>
    </w:p>
    <w:p>
      <w:pPr>
        <w:spacing w:after="120"/>
      </w:pPr>
    </w:p>
    <w:p>
      <w:pPr>
        <w:spacing w:before="240" w:after="120"/>
      </w:pPr>
      <w:r>
        <w:rPr>
          <w:rFonts w:ascii="Arial" w:cs="Arial" w:eastAsia="Arial" w:hAnsi="Arial"/>
          <w:b/>
          <w:bCs/>
          <w:color w:val="1B5E20"/>
          <w:sz w:val="26"/>
          <w:szCs w:val="26"/>
        </w:rPr>
        <w:t xml:space="preserve">Parish Clerk Expenses</w:t>
      </w:r>
    </w:p>
    <w:p>
      <w:pPr>
        <w:spacing w:before="60" w:after="120"/>
      </w:pPr>
      <w:r>
        <w:rPr>
          <w:rFonts w:ascii="Arial" w:cs="Arial" w:eastAsia="Arial" w:hAnsi="Arial"/>
          <w:b w:val="false"/>
          <w:bCs w:val="false"/>
          <w:i w:val="false"/>
          <w:iCs w:val="false"/>
          <w:color w:val="000000"/>
          <w:sz w:val="22"/>
          <w:szCs w:val="22"/>
        </w:rPr>
        <w:t xml:space="preserve">The Clerk may claim the following:</w:t>
      </w:r>
    </w:p>
    <w:p>
      <w:pPr>
        <w:pStyle w:val="ListParagraph"/>
        <w:numPr>
          <w:ilvl w:val="0"/>
          <w:numId w:val="2"/>
        </w:numPr>
        <w:spacing w:before="40" w:after="60"/>
      </w:pPr>
      <w:r>
        <w:rPr>
          <w:rFonts w:ascii="Arial" w:cs="Arial" w:eastAsia="Arial" w:hAnsi="Arial"/>
          <w:sz w:val="22"/>
          <w:szCs w:val="22"/>
        </w:rPr>
        <w:t xml:space="preserve">Travel expenses on Council business, at the current HMRC approved mileage rate (as updated).</w:t>
      </w:r>
    </w:p>
    <w:p>
      <w:pPr>
        <w:pStyle w:val="ListParagraph"/>
        <w:numPr>
          <w:ilvl w:val="0"/>
          <w:numId w:val="2"/>
        </w:numPr>
        <w:spacing w:before="40" w:after="60"/>
      </w:pPr>
      <w:r>
        <w:rPr>
          <w:rFonts w:ascii="Arial" w:cs="Arial" w:eastAsia="Arial" w:hAnsi="Arial"/>
          <w:sz w:val="22"/>
          <w:szCs w:val="22"/>
        </w:rPr>
        <w:t xml:space="preserve">Parking costs incurred on Council business (supported by receipt).</w:t>
      </w:r>
    </w:p>
    <w:p>
      <w:pPr>
        <w:pStyle w:val="ListParagraph"/>
        <w:numPr>
          <w:ilvl w:val="0"/>
          <w:numId w:val="2"/>
        </w:numPr>
        <w:spacing w:before="40" w:after="60"/>
      </w:pPr>
      <w:r>
        <w:rPr>
          <w:rFonts w:ascii="Arial" w:cs="Arial" w:eastAsia="Arial" w:hAnsi="Arial"/>
          <w:sz w:val="22"/>
          <w:szCs w:val="22"/>
        </w:rPr>
        <w:t xml:space="preserve">Subsistence (meals and overnight accommodation) incurred on Council business.</w:t>
      </w:r>
    </w:p>
    <w:p>
      <w:pPr>
        <w:pStyle w:val="ListParagraph"/>
        <w:numPr>
          <w:ilvl w:val="0"/>
          <w:numId w:val="2"/>
        </w:numPr>
        <w:spacing w:before="40" w:after="60"/>
      </w:pPr>
      <w:r>
        <w:rPr>
          <w:rFonts w:ascii="Arial" w:cs="Arial" w:eastAsia="Arial" w:hAnsi="Arial"/>
          <w:sz w:val="22"/>
          <w:szCs w:val="22"/>
        </w:rPr>
        <w:t xml:space="preserve">Other approved expenses, provided they are receipted and pre-approved by the Council.</w:t>
      </w:r>
    </w:p>
    <w:p>
      <w:pPr>
        <w:spacing w:before="60" w:after="120"/>
      </w:pPr>
      <w:r>
        <w:rPr>
          <w:rFonts w:ascii="Arial" w:cs="Arial" w:eastAsia="Arial" w:hAnsi="Arial"/>
          <w:b w:val="false"/>
          <w:bCs w:val="false"/>
          <w:i w:val="false"/>
          <w:iCs w:val="false"/>
          <w:color w:val="000000"/>
          <w:sz w:val="22"/>
          <w:szCs w:val="22"/>
        </w:rPr>
        <w:t xml:space="preserve">An annual allowance for telephone and broadband usage for Council business undertaken at home will be agreed by the Council when setting the annual budget. This allowance is reviewed annually.</w:t>
      </w:r>
    </w:p>
    <w:p>
      <w:pPr>
        <w:spacing w:after="120"/>
      </w:pPr>
    </w:p>
    <w:p>
      <w:pPr>
        <w:spacing w:before="240" w:after="120"/>
      </w:pPr>
      <w:r>
        <w:rPr>
          <w:rFonts w:ascii="Arial" w:cs="Arial" w:eastAsia="Arial" w:hAnsi="Arial"/>
          <w:b/>
          <w:bCs/>
          <w:color w:val="1B5E20"/>
          <w:sz w:val="26"/>
          <w:szCs w:val="26"/>
        </w:rPr>
        <w:t xml:space="preserve">Chairman's Allowance</w:t>
      </w:r>
    </w:p>
    <w:p>
      <w:pPr>
        <w:spacing w:before="60" w:after="120"/>
      </w:pPr>
      <w:r>
        <w:rPr>
          <w:rFonts w:ascii="Arial" w:cs="Arial" w:eastAsia="Arial" w:hAnsi="Arial"/>
          <w:b w:val="false"/>
          <w:bCs w:val="false"/>
          <w:i w:val="false"/>
          <w:iCs w:val="false"/>
          <w:color w:val="000000"/>
          <w:sz w:val="22"/>
          <w:szCs w:val="22"/>
        </w:rPr>
        <w:t xml:space="preserve">The Chairman may be allocated a small annual allowance to defray the expenses of the office (e.g., attending meetings with the Borough Council Leader, civic functions). The level of this allowance is agreed annually by the Council.</w:t>
      </w:r>
    </w:p>
    <w:p>
      <w:pPr>
        <w:spacing w:after="120"/>
      </w:pPr>
    </w:p>
    <w:p>
      <w:pPr>
        <w:spacing w:before="240" w:after="120"/>
      </w:pPr>
      <w:r>
        <w:rPr>
          <w:rFonts w:ascii="Arial" w:cs="Arial" w:eastAsia="Arial" w:hAnsi="Arial"/>
          <w:b/>
          <w:bCs/>
          <w:color w:val="1B5E20"/>
          <w:sz w:val="26"/>
          <w:szCs w:val="26"/>
        </w:rPr>
        <w:t xml:space="preserve">Parish Councillors' Expenses</w:t>
      </w:r>
    </w:p>
    <w:p>
      <w:pPr>
        <w:spacing w:before="60" w:after="120"/>
      </w:pPr>
      <w:r>
        <w:rPr>
          <w:rFonts w:ascii="Arial" w:cs="Arial" w:eastAsia="Arial" w:hAnsi="Arial"/>
          <w:b w:val="false"/>
          <w:bCs w:val="false"/>
          <w:i w:val="false"/>
          <w:iCs w:val="false"/>
          <w:color w:val="000000"/>
          <w:sz w:val="22"/>
          <w:szCs w:val="22"/>
        </w:rPr>
        <w:t xml:space="preserve">Councillors (including the Chairman) may be reimbursed for travel and subsistence on Council business undertaken outside the parish.</w:t>
      </w:r>
    </w:p>
    <w:p>
      <w:pPr>
        <w:pStyle w:val="ListParagraph"/>
        <w:numPr>
          <w:ilvl w:val="0"/>
          <w:numId w:val="2"/>
        </w:numPr>
        <w:spacing w:before="40" w:after="60"/>
      </w:pPr>
      <w:r>
        <w:rPr>
          <w:rFonts w:ascii="Arial" w:cs="Arial" w:eastAsia="Arial" w:hAnsi="Arial"/>
          <w:sz w:val="22"/>
          <w:szCs w:val="22"/>
        </w:rPr>
        <w:t xml:space="preserve">Mileage claims: at the current HMRC approved rate.</w:t>
      </w:r>
    </w:p>
    <w:p>
      <w:pPr>
        <w:pStyle w:val="ListParagraph"/>
        <w:numPr>
          <w:ilvl w:val="0"/>
          <w:numId w:val="2"/>
        </w:numPr>
        <w:spacing w:before="40" w:after="60"/>
      </w:pPr>
      <w:r>
        <w:rPr>
          <w:rFonts w:ascii="Arial" w:cs="Arial" w:eastAsia="Arial" w:hAnsi="Arial"/>
          <w:sz w:val="22"/>
          <w:szCs w:val="22"/>
        </w:rPr>
        <w:t xml:space="preserve">Parking: actual cost, supported by receipt.</w:t>
      </w:r>
    </w:p>
    <w:p>
      <w:pPr>
        <w:pStyle w:val="ListParagraph"/>
        <w:numPr>
          <w:ilvl w:val="0"/>
          <w:numId w:val="2"/>
        </w:numPr>
        <w:spacing w:before="40" w:after="60"/>
      </w:pPr>
      <w:r>
        <w:rPr>
          <w:rFonts w:ascii="Arial" w:cs="Arial" w:eastAsia="Arial" w:hAnsi="Arial"/>
          <w:sz w:val="22"/>
          <w:szCs w:val="22"/>
        </w:rPr>
        <w:t xml:space="preserve">Subsistence: reasonable actual costs, supported by receipts.</w:t>
      </w:r>
    </w:p>
    <w:p>
      <w:pPr>
        <w:pStyle w:val="ListParagraph"/>
        <w:numPr>
          <w:ilvl w:val="0"/>
          <w:numId w:val="2"/>
        </w:numPr>
        <w:spacing w:before="40" w:after="60"/>
      </w:pPr>
      <w:r>
        <w:rPr>
          <w:rFonts w:ascii="Arial" w:cs="Arial" w:eastAsia="Arial" w:hAnsi="Arial"/>
          <w:sz w:val="22"/>
          <w:szCs w:val="22"/>
        </w:rPr>
        <w:t xml:space="preserve">Purchases on behalf of the Council: only where prior approval has been given by the Council.</w:t>
      </w:r>
    </w:p>
    <w:p>
      <w:pPr>
        <w:spacing w:before="60" w:after="120"/>
      </w:pPr>
      <w:r>
        <w:rPr>
          <w:rFonts w:ascii="Arial" w:cs="Arial" w:eastAsia="Arial" w:hAnsi="Arial"/>
          <w:b w:val="false"/>
          <w:bCs w:val="false"/>
          <w:i w:val="false"/>
          <w:iCs w:val="false"/>
          <w:color w:val="000000"/>
          <w:sz w:val="22"/>
          <w:szCs w:val="22"/>
        </w:rPr>
        <w:t xml:space="preserve">Mileage claims are limited to 'allowable journeys' only – those made with the prior approval of the Parish Council.</w:t>
      </w:r>
    </w:p>
    <w:p>
      <w:pPr>
        <w:spacing w:after="120"/>
      </w:pPr>
    </w:p>
    <w:p>
      <w:pPr>
        <w:spacing w:before="240" w:after="120"/>
      </w:pPr>
      <w:r>
        <w:rPr>
          <w:rFonts w:ascii="Arial" w:cs="Arial" w:eastAsia="Arial" w:hAnsi="Arial"/>
          <w:b/>
          <w:bCs/>
          <w:color w:val="1B5E20"/>
          <w:sz w:val="26"/>
          <w:szCs w:val="26"/>
        </w:rPr>
        <w:t xml:space="preserve">Submission and Approval</w:t>
      </w:r>
    </w:p>
    <w:p>
      <w:pPr>
        <w:spacing w:before="60" w:after="120"/>
      </w:pPr>
      <w:r>
        <w:rPr>
          <w:rFonts w:ascii="Arial" w:cs="Arial" w:eastAsia="Arial" w:hAnsi="Arial"/>
          <w:b w:val="false"/>
          <w:bCs w:val="false"/>
          <w:i w:val="false"/>
          <w:iCs w:val="false"/>
          <w:color w:val="000000"/>
          <w:sz w:val="22"/>
          <w:szCs w:val="22"/>
        </w:rPr>
        <w:t xml:space="preserve">Claims should be submitted to the Clerk on the approved form with receipts attached. The Clerk will verify and process claims in accordance with the Financial Regulations. Any queries will be referred to the Chairman. All claims are reported to the Council for transparency.</w:t>
      </w:r>
    </w:p>
    <w:p>
      <w:pPr>
        <w:spacing w:after="120"/>
      </w:pPr>
    </w:p>
    <w:p>
      <w:pPr>
        <w:spacing w:before="240" w:after="120"/>
      </w:pPr>
      <w:r>
        <w:rPr>
          <w:rFonts w:ascii="Arial" w:cs="Arial" w:eastAsia="Arial" w:hAnsi="Arial"/>
          <w:b/>
          <w:bCs/>
          <w:color w:val="1B5E20"/>
          <w:sz w:val="26"/>
          <w:szCs w:val="26"/>
        </w:rPr>
        <w:t xml:space="preserve">Legislative Framework</w:t>
      </w:r>
    </w:p>
    <w:p>
      <w:pPr>
        <w:pStyle w:val="ListParagraph"/>
        <w:numPr>
          <w:ilvl w:val="0"/>
          <w:numId w:val="2"/>
        </w:numPr>
        <w:spacing w:before="40" w:after="60"/>
      </w:pPr>
      <w:r>
        <w:rPr>
          <w:rFonts w:ascii="Arial" w:cs="Arial" w:eastAsia="Arial" w:hAnsi="Arial"/>
          <w:sz w:val="22"/>
          <w:szCs w:val="22"/>
        </w:rPr>
        <w:t xml:space="preserve">Local Government Act 1972 (s.175 – Member Allowances)</w:t>
      </w:r>
    </w:p>
    <w:p>
      <w:pPr>
        <w:pStyle w:val="ListParagraph"/>
        <w:numPr>
          <w:ilvl w:val="0"/>
          <w:numId w:val="2"/>
        </w:numPr>
        <w:spacing w:before="40" w:after="60"/>
      </w:pPr>
      <w:r>
        <w:rPr>
          <w:rFonts w:ascii="Arial" w:cs="Arial" w:eastAsia="Arial" w:hAnsi="Arial"/>
          <w:sz w:val="22"/>
          <w:szCs w:val="22"/>
        </w:rPr>
        <w:t xml:space="preserve">Income Tax (Earnings and Pensions) Act 2003 (HMRC mileage rates)</w:t>
      </w:r>
    </w:p>
    <w:p>
      <w:pPr>
        <w:pStyle w:val="ListParagraph"/>
        <w:numPr>
          <w:ilvl w:val="0"/>
          <w:numId w:val="2"/>
        </w:numPr>
        <w:spacing w:before="40" w:after="60"/>
      </w:pPr>
      <w:r>
        <w:rPr>
          <w:rFonts w:ascii="Arial" w:cs="Arial" w:eastAsia="Arial" w:hAnsi="Arial"/>
          <w:sz w:val="22"/>
          <w:szCs w:val="22"/>
        </w:rPr>
        <w:t xml:space="preserve">HMRC Advisory Fuel Rates (reviewed quarterly)</w:t>
      </w:r>
    </w:p>
    <w:p>
      <w:pPr>
        <w:spacing w:after="120"/>
      </w:pPr>
    </w:p>
    <w:p>
      <w:pPr>
        <w:spacing w:after="200"/>
      </w:pPr>
    </w:p>
    <w:p>
      <w:pPr>
        <w:spacing w:before="240" w:after="120"/>
      </w:pPr>
      <w:r>
        <w:rPr>
          <w:rFonts w:ascii="Arial" w:cs="Arial" w:eastAsia="Arial" w:hAnsi="Arial"/>
          <w:b/>
          <w:bCs/>
          <w:color w:val="1B5E20"/>
          <w:sz w:val="26"/>
          <w:szCs w:val="26"/>
        </w:rPr>
        <w:t xml:space="preserve">Document Control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1400"/>
        <w:gridCol w:w="2213"/>
        <w:gridCol w:w="2213"/>
        <w:gridCol w:w="2000"/>
      </w:tblGrid>
      <w:tr>
        <w:tc>
          <w:tcPr>
            <w:tcW w:type="dxa" w:w="1200"/>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Version</w:t>
            </w:r>
          </w:p>
        </w:tc>
        <w:tc>
          <w:tcPr>
            <w:tcW w:type="dxa" w:w="1400"/>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Date</w:t>
            </w:r>
          </w:p>
        </w:tc>
        <w:tc>
          <w:tcPr>
            <w:tcW w:type="dxa" w:w="2213"/>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Author / Reviewed By</w:t>
            </w:r>
          </w:p>
        </w:tc>
        <w:tc>
          <w:tcPr>
            <w:tcW w:type="dxa" w:w="2213"/>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Approved By</w:t>
            </w:r>
          </w:p>
        </w:tc>
        <w:tc>
          <w:tcPr>
            <w:tcW w:type="dxa" w:w="2000"/>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Changes Made</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1.0</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March 2026</w:t>
            </w:r>
          </w:p>
        </w:tc>
        <w:tc>
          <w:tcPr>
            <w:tcW w:type="dxa" w:w="22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Parish Clerk</w:t>
            </w:r>
          </w:p>
        </w:tc>
        <w:tc>
          <w:tcPr>
            <w:tcW w:type="dxa" w:w="22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Cllr John Littlefair (Chairman)</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Initial adoption / 2026 review &amp; update</w:t>
            </w:r>
          </w:p>
        </w:tc>
      </w:tr>
    </w:tbl>
    <w:p>
      <w:pPr>
        <w:spacing w:after="160"/>
      </w:pPr>
    </w:p>
    <w:p>
      <w:pPr>
        <w:spacing w:before="240" w:after="120"/>
      </w:pPr>
      <w:r>
        <w:rPr>
          <w:rFonts w:ascii="Arial" w:cs="Arial" w:eastAsia="Arial" w:hAnsi="Arial"/>
          <w:b/>
          <w:bCs/>
          <w:color w:val="1B5E20"/>
          <w:sz w:val="26"/>
          <w:szCs w:val="26"/>
        </w:rPr>
        <w:t xml:space="preserve">Sign-Off</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56"/>
        <w:gridCol w:w="2256"/>
        <w:gridCol w:w="2257"/>
        <w:gridCol w:w="2257"/>
      </w:tblGrid>
      <w:tr>
        <w:tc>
          <w:tcPr>
            <w:tcW w:type="dxa" w:w="2256"/>
            <w:tcBorders>
              <w:top w:val="single" w:color="AAAAAA" w:sz="1"/>
              <w:left w:val="single" w:color="AAAAAA" w:sz="1"/>
              <w:bottom w:val="single" w:color="AAAAAA" w:sz="1"/>
              <w:right w:val="single" w:color="AAAAAA" w:sz="1"/>
            </w:tcBorders>
            <w:shd w:fill="E8F5E9" w:val="clear"/>
            <w:tcMar>
              <w:top w:type="dxa" w:w="100"/>
              <w:left w:type="dxa" w:w="150"/>
              <w:bottom w:type="dxa" w:w="100"/>
              <w:right w:type="dxa" w:w="150"/>
            </w:tcMar>
          </w:tcPr>
          <w:p>
            <w:r>
              <w:rPr>
                <w:rFonts w:ascii="Arial" w:cs="Arial" w:eastAsia="Arial" w:hAnsi="Arial"/>
                <w:b/>
                <w:bCs/>
                <w:color w:val="1B5E20"/>
                <w:sz w:val="20"/>
                <w:szCs w:val="20"/>
              </w:rPr>
              <w:t xml:space="preserve">Adopted / Reviewed:</w:t>
            </w:r>
          </w:p>
          <w:p>
            <w:r>
              <w:rPr>
                <w:rFonts w:ascii="Arial" w:cs="Arial" w:eastAsia="Arial" w:hAnsi="Arial"/>
                <w:sz w:val="20"/>
                <w:szCs w:val="20"/>
              </w:rPr>
              <w:t xml:space="preserve">March 2026</w:t>
            </w:r>
          </w:p>
        </w:tc>
        <w:tc>
          <w:tcPr>
            <w:tcW w:type="dxa" w:w="2256"/>
            <w:tcBorders>
              <w:top w:val="single" w:color="AAAAAA" w:sz="1"/>
              <w:left w:val="single" w:color="AAAAAA" w:sz="1"/>
              <w:bottom w:val="single" w:color="AAAAAA" w:sz="1"/>
              <w:right w:val="single" w:color="AAAAAA" w:sz="1"/>
            </w:tcBorders>
            <w:shd w:fill="E8F5E9" w:val="clear"/>
            <w:tcMar>
              <w:top w:type="dxa" w:w="100"/>
              <w:left w:type="dxa" w:w="150"/>
              <w:bottom w:type="dxa" w:w="100"/>
              <w:right w:type="dxa" w:w="150"/>
            </w:tcMar>
          </w:tcPr>
          <w:p>
            <w:r>
              <w:rPr>
                <w:rFonts w:ascii="Arial" w:cs="Arial" w:eastAsia="Arial" w:hAnsi="Arial"/>
                <w:b/>
                <w:bCs/>
                <w:color w:val="1B5E20"/>
                <w:sz w:val="20"/>
                <w:szCs w:val="20"/>
              </w:rPr>
              <w:t xml:space="preserve">Review Due:</w:t>
            </w:r>
          </w:p>
          <w:p>
            <w:r>
              <w:rPr>
                <w:rFonts w:ascii="Arial" w:cs="Arial" w:eastAsia="Arial" w:hAnsi="Arial"/>
                <w:sz w:val="20"/>
                <w:szCs w:val="20"/>
              </w:rPr>
              <w:t xml:space="preserve">January 2027</w:t>
            </w:r>
          </w:p>
        </w:tc>
        <w:tc>
          <w:tcPr>
            <w:tcW w:type="dxa" w:w="2257"/>
            <w:tcBorders>
              <w:top w:val="single" w:color="AAAAAA" w:sz="1"/>
              <w:left w:val="single" w:color="AAAAAA" w:sz="1"/>
              <w:bottom w:val="single" w:color="AAAAAA" w:sz="1"/>
              <w:right w:val="single" w:color="AAAAAA" w:sz="1"/>
            </w:tcBorders>
            <w:shd w:fill="E8F5E9" w:val="clear"/>
            <w:tcMar>
              <w:top w:type="dxa" w:w="100"/>
              <w:left w:type="dxa" w:w="150"/>
              <w:bottom w:type="dxa" w:w="100"/>
              <w:right w:type="dxa" w:w="150"/>
            </w:tcMar>
          </w:tcPr>
          <w:p>
            <w:r>
              <w:rPr>
                <w:rFonts w:ascii="Arial" w:cs="Arial" w:eastAsia="Arial" w:hAnsi="Arial"/>
                <w:b/>
                <w:bCs/>
                <w:color w:val="1B5E20"/>
                <w:sz w:val="20"/>
                <w:szCs w:val="20"/>
              </w:rPr>
              <w:t xml:space="preserve">Approved By:</w:t>
            </w:r>
          </w:p>
          <w:p>
            <w:r>
              <w:rPr>
                <w:rFonts w:ascii="Arial" w:cs="Arial" w:eastAsia="Arial" w:hAnsi="Arial"/>
                <w:sz w:val="20"/>
                <w:szCs w:val="20"/>
              </w:rPr>
              <w:t xml:space="preserve">Cllr John Littlefair</w:t>
            </w:r>
          </w:p>
        </w:tc>
        <w:tc>
          <w:tcPr>
            <w:tcW w:type="dxa" w:w="2257"/>
            <w:tcBorders>
              <w:top w:val="single" w:color="AAAAAA" w:sz="1"/>
              <w:left w:val="single" w:color="AAAAAA" w:sz="1"/>
              <w:bottom w:val="single" w:color="AAAAAA" w:sz="1"/>
              <w:right w:val="single" w:color="AAAAAA" w:sz="1"/>
            </w:tcBorders>
            <w:shd w:fill="E8F5E9" w:val="clear"/>
            <w:tcMar>
              <w:top w:type="dxa" w:w="100"/>
              <w:left w:type="dxa" w:w="150"/>
              <w:bottom w:type="dxa" w:w="100"/>
              <w:right w:type="dxa" w:w="150"/>
            </w:tcMar>
          </w:tcPr>
          <w:p>
            <w:r>
              <w:rPr>
                <w:rFonts w:ascii="Arial" w:cs="Arial" w:eastAsia="Arial" w:hAnsi="Arial"/>
                <w:b/>
                <w:bCs/>
                <w:color w:val="1B5E20"/>
                <w:sz w:val="20"/>
                <w:szCs w:val="20"/>
              </w:rPr>
              <w:t xml:space="preserve">Role:</w:t>
            </w:r>
          </w:p>
          <w:p>
            <w:r>
              <w:rPr>
                <w:rFonts w:ascii="Arial" w:cs="Arial" w:eastAsia="Arial" w:hAnsi="Arial"/>
                <w:sz w:val="20"/>
                <w:szCs w:val="20"/>
              </w:rPr>
              <w:t xml:space="preserve">Chairman, Hart Parish Council</w:t>
            </w:r>
          </w:p>
        </w:tc>
      </w:tr>
    </w:tbl>
    <w:p>
      <w:pPr>
        <w:spacing w:after="120"/>
      </w:pPr>
    </w:p>
    <w:p>
      <w:pPr>
        <w:spacing w:before="60" w:after="120"/>
      </w:pPr>
      <w:r>
        <w:rPr>
          <w:rFonts w:ascii="Arial" w:cs="Arial" w:eastAsia="Arial" w:hAnsi="Arial"/>
          <w:b w:val="false"/>
          <w:bCs w:val="false"/>
          <w:i/>
          <w:iCs/>
          <w:color w:val="666666"/>
          <w:sz w:val="22"/>
          <w:szCs w:val="22"/>
        </w:rPr>
        <w:t xml:space="preserve">This policy was adopted by resolution of Hart Parish Council. It supersedes all previous versions. The Clerk is responsible for ensuring that this policy is implemented, reviewed annually, and that all staff and councillors are aware of its contents.</w:t>
      </w:r>
    </w:p>
    <w:sectPr>
      <w:headerReference w:type="default" r:id="rId6"/>
      <w:footerReference w:type="default" r:id="rId7"/>
      <w:pgSz w:w="11906" w:h="16838" w:orient="portrait"/>
      <w:pgMar w:top="1000" w:right="1200" w:bottom="10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bottom w:val="single" w:color="AAAAAA" w:sz="4" w:space="1"/>
      </w:pBdr>
      <w:spacing w:after="0"/>
    </w:pPr>
  </w:p>
  <w:p>
    <w:pPr>
      <w:tabs>
        <w:tab w:val="right" w:pos="9026"/>
      </w:tabs>
      <w:spacing w:before="80"/>
    </w:pPr>
    <w:r>
      <w:rPr>
        <w:rFonts w:ascii="Arial" w:cs="Arial" w:eastAsia="Arial" w:hAnsi="Arial"/>
        <w:color w:val="666666"/>
        <w:sz w:val="18"/>
        <w:szCs w:val="18"/>
      </w:rPr>
      <w:t xml:space="preserve">Page </w:t>
    </w:r>
    <w:r>
      <w:rPr>
        <w:rFonts w:ascii="Arial" w:cs="Arial" w:eastAsia="Arial" w:hAnsi="Arial"/>
        <w:color w:val="666666"/>
        <w:sz w:val="18"/>
        <w:szCs w:val="18"/>
      </w:rPr>
      <w:fldChar w:fldCharType="begin"/>
      <w:instrText xml:space="preserve">PAGE</w:instrText>
      <w:fldChar w:fldCharType="separate"/>
      <w:fldChar w:fldCharType="end"/>
    </w:r>
    <w:r>
      <w:rPr>
        <w:rFonts w:ascii="Arial" w:cs="Arial" w:eastAsia="Arial" w:hAnsi="Arial"/>
        <w:color w:val="666666"/>
        <w:sz w:val="18"/>
        <w:szCs w:val="18"/>
      </w:rPr>
      <w:t xml:space="preserve"> of </w:t>
    </w:r>
    <w:r>
      <w:rPr>
        <w:rFonts w:ascii="Arial" w:cs="Arial" w:eastAsia="Arial" w:hAnsi="Arial"/>
        <w:color w:val="666666"/>
        <w:sz w:val="18"/>
        <w:szCs w:val="18"/>
      </w:rPr>
      <w:fldChar w:fldCharType="begin"/>
      <w:instrText xml:space="preserve">NUMPAGES</w:instrText>
      <w:fldChar w:fldCharType="separate"/>
      <w:fldChar w:fldCharType="end"/>
    </w:r>
    <w:r>
      <w:rPr>
        <w:rFonts w:ascii="Arial" w:cs="Arial" w:eastAsia="Arial" w:hAnsi="Arial"/>
        <w:color w:val="999999"/>
        <w:sz w:val="18"/>
        <w:szCs w:val="18"/>
      </w:rPr>
      <w:t xml:space="preserve">	Hart Parish Council  |  Confidential – For Internal Use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60"/>
    </w:pPr>
    <w:r>
      <w:rPr>
        <w:rFonts w:ascii="Arial" w:cs="Arial" w:eastAsia="Arial" w:hAnsi="Arial"/>
        <w:b/>
        <w:bCs/>
        <w:color w:val="1B5E20"/>
        <w:sz w:val="22"/>
        <w:szCs w:val="22"/>
      </w:rPr>
      <w:t xml:space="preserve">Hart Parish Council  –  Expenses Policy</w:t>
    </w:r>
    <w:r>
      <w:rPr>
        <w:sz w:val="22"/>
        <w:szCs w:val="22"/>
      </w:rPr>
      <w:t xml:space="preserve">	</w:t>
    </w:r>
    <w:r>
      <w:drawing>
        <wp:inline distT="0" distB="0" distL="0" distR="0">
          <wp:extent cx="457200" cy="4572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457200" cy="457200"/>
                  </a:xfrm>
                  <a:prstGeom prst="rect">
                    <a:avLst/>
                  </a:prstGeom>
                </pic:spPr>
              </pic:pic>
            </a:graphicData>
          </a:graphic>
        </wp:inline>
      </w:drawing>
    </w:r>
  </w:p>
  <w:p>
    <w:pPr>
      <w:pBdr>
        <w:bottom w:val="single" w:color="1B5E20" w:sz="8" w:space="1"/>
      </w:pBd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a70629310b03718ec30ebcbd68047e4c1b33634.jp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2026-03-10T14:29:00.475Z</dcterms:created>
  <dcterms:modified xsi:type="dcterms:W3CDTF">2026-03-10T14:29:00.475Z</dcterms:modified>
</cp:coreProperties>
</file>

<file path=docProps/custom.xml><?xml version="1.0" encoding="utf-8"?>
<Properties xmlns="http://schemas.openxmlformats.org/officeDocument/2006/custom-properties" xmlns:vt="http://schemas.openxmlformats.org/officeDocument/2006/docPropsVTypes"/>
</file>